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3"/>
      </w:tblGrid>
      <w:tr w:rsidR="00F83341" w:rsidRPr="00F31125" w:rsidTr="00F83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1" w:rsidRPr="00F31125" w:rsidRDefault="00F83341" w:rsidP="00F83341">
            <w:pPr>
              <w:jc w:val="center"/>
            </w:pPr>
            <w:bookmarkStart w:id="0" w:name="_GoBack"/>
            <w:r w:rsidRPr="00F31125">
              <w:t xml:space="preserve">Отчет об исполнении учреждением плана его финансово-хозяйственной деятельности </w:t>
            </w:r>
            <w:bookmarkEnd w:id="0"/>
            <w:r w:rsidRPr="00F31125">
              <w:t>(ф.0503737)</w:t>
            </w:r>
          </w:p>
        </w:tc>
      </w:tr>
      <w:tr w:rsidR="00F83341" w:rsidRPr="00F31125" w:rsidTr="00F83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1" w:rsidRPr="00F31125" w:rsidRDefault="00F83341" w:rsidP="00F31125">
            <w:r w:rsidRPr="00F31125">
              <w:t xml:space="preserve">(Изменение №1) </w:t>
            </w:r>
          </w:p>
        </w:tc>
      </w:tr>
    </w:tbl>
    <w:p w:rsidR="00F83341" w:rsidRPr="00F31125" w:rsidRDefault="00F83341" w:rsidP="00F8334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10827"/>
      </w:tblGrid>
      <w:tr w:rsidR="00F83341" w:rsidRPr="00F31125" w:rsidTr="00F83341">
        <w:tc>
          <w:tcPr>
            <w:tcW w:w="1650" w:type="pct"/>
            <w:vAlign w:val="center"/>
            <w:hideMark/>
          </w:tcPr>
          <w:p w:rsidR="00F83341" w:rsidRPr="00F31125" w:rsidRDefault="00F83341" w:rsidP="00F31125">
            <w:r w:rsidRPr="00F31125"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09.07.2015</w:t>
            </w:r>
          </w:p>
        </w:tc>
      </w:tr>
      <w:tr w:rsidR="00F83341" w:rsidRPr="00F31125" w:rsidTr="00F83341"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Государственное бюджетное дошкольное образовательное учреждение детский сад № 22 Колпинского района Санкт-Петербурга</w:t>
            </w:r>
          </w:p>
        </w:tc>
      </w:tr>
      <w:tr w:rsidR="00F83341" w:rsidRPr="00F31125" w:rsidTr="00F83341"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0372200000186</w:t>
            </w:r>
          </w:p>
        </w:tc>
      </w:tr>
      <w:tr w:rsidR="00F83341" w:rsidRPr="00F31125" w:rsidTr="00F83341"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ИНН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7817027443</w:t>
            </w:r>
          </w:p>
        </w:tc>
      </w:tr>
      <w:tr w:rsidR="00F83341" w:rsidRPr="00F31125" w:rsidTr="00F83341"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КПП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781701001</w:t>
            </w:r>
          </w:p>
        </w:tc>
      </w:tr>
      <w:tr w:rsidR="00F83341" w:rsidRPr="00F31125" w:rsidTr="00F83341"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2014</w:t>
            </w:r>
          </w:p>
        </w:tc>
      </w:tr>
      <w:tr w:rsidR="00F83341" w:rsidRPr="00F31125" w:rsidTr="00F83341"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Сформировано: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>
            <w:r w:rsidRPr="00F31125">
              <w:t>Учреждением - Государственное бюджетное дошкольное образовательное учреждение детский сад № 22 Колпинского района Санкт-Петербурга</w:t>
            </w:r>
            <w:r w:rsidRPr="00F31125">
              <w:br/>
              <w:t>ИНН 7817027443</w:t>
            </w:r>
            <w:r w:rsidRPr="00F31125">
              <w:br/>
              <w:t>КПП 781701001</w:t>
            </w:r>
          </w:p>
        </w:tc>
      </w:tr>
    </w:tbl>
    <w:p w:rsidR="00F83341" w:rsidRPr="00F31125" w:rsidRDefault="00F83341" w:rsidP="00F83341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9691"/>
        <w:gridCol w:w="1615"/>
        <w:gridCol w:w="1615"/>
      </w:tblGrid>
      <w:tr w:rsidR="00F83341" w:rsidRPr="00F31125" w:rsidTr="00F833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0503737 </w:t>
            </w:r>
          </w:p>
        </w:tc>
      </w:tr>
      <w:tr w:rsidR="00F83341" w:rsidRPr="00F31125" w:rsidTr="00F83341">
        <w:tc>
          <w:tcPr>
            <w:tcW w:w="1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на 01 января 2015г. </w:t>
            </w:r>
          </w:p>
        </w:tc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01.01.2015</w:t>
            </w:r>
          </w:p>
        </w:tc>
      </w:tr>
      <w:tr w:rsidR="00F83341" w:rsidRPr="00F31125" w:rsidTr="00F833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Государственное бюджетное дошкольное образовательное учреждение детский сад № 22 Колпинского района Санкт-Петербурга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27438919</w:t>
            </w:r>
          </w:p>
        </w:tc>
      </w:tr>
      <w:tr w:rsidR="00F83341" w:rsidRPr="00F31125" w:rsidTr="00F833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по ОКАТО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40277551000</w:t>
            </w:r>
          </w:p>
        </w:tc>
      </w:tr>
      <w:tr w:rsidR="00F83341" w:rsidRPr="00F31125" w:rsidTr="00F83341"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Территориальное управление Колпинского </w:t>
            </w:r>
            <w:proofErr w:type="spellStart"/>
            <w:r w:rsidRPr="00F31125">
              <w:t>административнного</w:t>
            </w:r>
            <w:proofErr w:type="spellEnd"/>
            <w:r w:rsidRPr="00F31125">
              <w:t xml:space="preserve"> района Санкт-Петербурга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vMerge/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lastRenderedPageBreak/>
              <w:t xml:space="preserve">Вид финансового обеспечения (деятельности)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Периодичность годовая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Единица измерения руб.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383</w:t>
            </w:r>
          </w:p>
        </w:tc>
      </w:tr>
    </w:tbl>
    <w:p w:rsidR="00F83341" w:rsidRPr="00F31125" w:rsidRDefault="00F83341" w:rsidP="00F8334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3"/>
      </w:tblGrid>
      <w:tr w:rsidR="00F83341" w:rsidRPr="00F31125" w:rsidTr="00F83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1" w:rsidRPr="00F31125" w:rsidRDefault="00F83341" w:rsidP="00F31125">
            <w:r w:rsidRPr="00F31125">
              <w:t>1. Доходы учреждения</w:t>
            </w:r>
          </w:p>
        </w:tc>
      </w:tr>
    </w:tbl>
    <w:p w:rsidR="00F83341" w:rsidRPr="00F31125" w:rsidRDefault="00F83341" w:rsidP="00F8334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661"/>
        <w:gridCol w:w="1289"/>
        <w:gridCol w:w="1289"/>
        <w:gridCol w:w="1290"/>
        <w:gridCol w:w="1290"/>
        <w:gridCol w:w="1290"/>
        <w:gridCol w:w="1290"/>
        <w:gridCol w:w="1290"/>
        <w:gridCol w:w="1290"/>
      </w:tblGrid>
      <w:tr w:rsidR="00F83341" w:rsidRPr="00F31125" w:rsidTr="00F83341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Не исполнено плановых назначений </w:t>
            </w:r>
          </w:p>
        </w:tc>
      </w:tr>
      <w:tr w:rsidR="00F83341" w:rsidRPr="00F31125" w:rsidTr="00F83341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Доходы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13 991 671,76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14 075 788,51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14 075 788,51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-84 116,75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Доходы от собственности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аренды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Доходы от оказания платных услуг (работ)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200 000,00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274 087,76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274 087,76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-74 087,76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31 508,70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11 532,69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11 532,69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19 976,01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Безвозмездные поступления от бюджетов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lastRenderedPageBreak/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Доходы от операций с активами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выбытий 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выбытий 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выбытий непроизведенных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выбытий 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выбытий 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выбытий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от выбытий 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Прочие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13 760 163,06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13 790 168,06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13 790 168,06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-30 005,00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13 421 784,33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13 421 784,33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13 421 784,33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субсидии на иные цели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338 378,73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338 378,73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338 378,73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иные доходы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30 005,00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30 005,00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-30 005,00</w:t>
            </w:r>
          </w:p>
        </w:tc>
      </w:tr>
    </w:tbl>
    <w:p w:rsidR="00F83341" w:rsidRPr="00F31125" w:rsidRDefault="00F83341" w:rsidP="00F8334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3"/>
      </w:tblGrid>
      <w:tr w:rsidR="00F83341" w:rsidRPr="00F31125" w:rsidTr="00F83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1" w:rsidRPr="00F31125" w:rsidRDefault="00F83341" w:rsidP="00F31125">
            <w:r w:rsidRPr="00F31125">
              <w:lastRenderedPageBreak/>
              <w:t>2. Расходы учреждения</w:t>
            </w:r>
          </w:p>
        </w:tc>
      </w:tr>
    </w:tbl>
    <w:p w:rsidR="00F83341" w:rsidRPr="00F31125" w:rsidRDefault="00F83341" w:rsidP="00F8334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661"/>
        <w:gridCol w:w="1289"/>
        <w:gridCol w:w="1289"/>
        <w:gridCol w:w="1290"/>
        <w:gridCol w:w="1290"/>
        <w:gridCol w:w="1290"/>
        <w:gridCol w:w="1290"/>
        <w:gridCol w:w="1290"/>
        <w:gridCol w:w="1290"/>
      </w:tblGrid>
      <w:tr w:rsidR="00F83341" w:rsidRPr="00F31125" w:rsidTr="00F83341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Не исполнено плановых назначений </w:t>
            </w:r>
          </w:p>
        </w:tc>
      </w:tr>
      <w:tr w:rsidR="00F83341" w:rsidRPr="00F31125" w:rsidTr="00F83341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Расходы -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14 075 811,59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13 882 574,46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13 882 574,46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193 237,13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9 392 837,40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9 199 630,40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9 199 630,40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193 207,00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заработная плата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7 229 042,79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7 080 650,79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7 080 650,79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148 392,00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прочие выплаты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14 156,06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14 156,06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14 156,06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2 149 638,55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2 104 823,55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2 104 823,55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44 815,00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Приобретение работ,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2 040 674,14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2 040 644,01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2 040 644,01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30,13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14 598,36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14 598,36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14 598,36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транспортные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11 455,00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11 455,00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11 455,00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коммунальные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607 000,00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607 000,00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607 000,00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арендная плата за пользование имуществом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1 039 012,12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1 038 981,99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1 038 981,99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30,13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прочие работы, услуги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368 608,66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368 608,66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368 608,66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Обслуживание долговых обязательств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обслуживание долговых обязательств перед 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обслуживание долговых обязательств перед нерезидентами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Безвозмездные перечисления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Безвозмездные перечисления бюджетам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перечисления международным организациям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Социальное обеспечение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67 303,00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67 303,00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67 303,00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пособия по социальной помощи населению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67 303,00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67 303,00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67 303,00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lastRenderedPageBreak/>
              <w:t>пенсии, пособия, выплачиваемые организациями сектора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Прочие расходы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34 875,83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34 875,83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34 875,83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Расходы по приобретению нефинансовых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2 540 121,22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2 540 121,22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2 540 121,22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основных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608 558,87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608 558,87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608 558,87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нематериальных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непроизводственных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материальных запасов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1 931 562,35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1 931 562,35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1 931 562,35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0,00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Расходы по приобретению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ценных бумаг, кроме акций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акций и иных форм участия в капитале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иных финансовых активов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Результат исполнения (дефицит/профицит)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-84 139,83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193 214,05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193 214,05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</w:tr>
    </w:tbl>
    <w:p w:rsidR="00F83341" w:rsidRPr="00F31125" w:rsidRDefault="00F83341" w:rsidP="00F83341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3"/>
      </w:tblGrid>
      <w:tr w:rsidR="00F83341" w:rsidRPr="00F31125" w:rsidTr="00F833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41" w:rsidRPr="00F31125" w:rsidRDefault="00F83341" w:rsidP="00F31125">
            <w:r w:rsidRPr="00F31125">
              <w:t>3. Источники финансирования дефицита бюджета</w:t>
            </w:r>
          </w:p>
        </w:tc>
      </w:tr>
    </w:tbl>
    <w:p w:rsidR="00F83341" w:rsidRPr="00F31125" w:rsidRDefault="00F83341" w:rsidP="00F83341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4"/>
        <w:gridCol w:w="661"/>
        <w:gridCol w:w="1289"/>
        <w:gridCol w:w="1289"/>
        <w:gridCol w:w="1290"/>
        <w:gridCol w:w="1290"/>
        <w:gridCol w:w="1290"/>
        <w:gridCol w:w="1290"/>
        <w:gridCol w:w="1290"/>
        <w:gridCol w:w="1290"/>
      </w:tblGrid>
      <w:tr w:rsidR="00F83341" w:rsidRPr="00F31125" w:rsidTr="00F83341"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Наименования показания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Код строки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Код аналитики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Утверждено плановых назначений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Исполнено плановых назначений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Не исполнено плановых назначений </w:t>
            </w:r>
          </w:p>
        </w:tc>
      </w:tr>
      <w:tr w:rsidR="00F83341" w:rsidRPr="00F31125" w:rsidTr="00F83341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лицевые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банковские счета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через кассу учреждения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некассовые операции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итого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lastRenderedPageBreak/>
              <w:t>1</w:t>
            </w:r>
          </w:p>
        </w:tc>
        <w:tc>
          <w:tcPr>
            <w:tcW w:w="2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3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4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9</w:t>
            </w:r>
          </w:p>
        </w:tc>
        <w:tc>
          <w:tcPr>
            <w:tcW w:w="400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10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Источники финансирования дефицита средств — всего (стр.520 + стр.620 + стр.700 + стр.730 + стр.820 + стр.830)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84 139,83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-193 214,05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-193 214,05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277 353,88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Внутренние источники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курсовая разница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поступления от погашения займов (ссуд)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выплаты по предоставлению займов (ссуд)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поступления заимствований от резидентов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погашение заимствований от резидентов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Внешние источники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из них: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положительная курсовая разница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поступления заимствований от резидентов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погашение заимствований от нерезидентов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Изменение остатков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84 139,83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-193 214,05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-193 214,05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277 353,88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увеличение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-14 357 396,86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-14 357 396,86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уменьшение остатков средств, всего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14 164 182,81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14 164 182,81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lastRenderedPageBreak/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увеличение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510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уменьшение остатков средств учреждения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732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610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Изменение остатков по внутренним расчетам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увеличение остатков по внутренним расчетам (</w:t>
            </w:r>
            <w:proofErr w:type="spellStart"/>
            <w:r w:rsidRPr="00F31125">
              <w:t>Кт</w:t>
            </w:r>
            <w:proofErr w:type="spellEnd"/>
            <w:r w:rsidRPr="00F31125">
              <w:t xml:space="preserve"> 030404510)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уменьшение остатков по внутренним расчетам (</w:t>
            </w:r>
            <w:proofErr w:type="spellStart"/>
            <w:r w:rsidRPr="00F31125">
              <w:t>Дт</w:t>
            </w:r>
            <w:proofErr w:type="spellEnd"/>
            <w:r w:rsidRPr="00F31125">
              <w:t xml:space="preserve"> 030404610)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X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в том числе: </w:t>
            </w:r>
          </w:p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nil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увеличение расчетов по внутреннему привлечению остатков средств (</w:t>
            </w:r>
            <w:proofErr w:type="spellStart"/>
            <w:r w:rsidRPr="00F31125">
              <w:t>Кт</w:t>
            </w:r>
            <w:proofErr w:type="spellEnd"/>
            <w:r w:rsidRPr="00F31125"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</w:tr>
      <w:tr w:rsidR="00F83341" w:rsidRPr="00F31125" w:rsidTr="00F83341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уменьшение расчетов по внутреннему привлечению остатков средств (</w:t>
            </w:r>
            <w:proofErr w:type="spellStart"/>
            <w:r w:rsidRPr="00F31125">
              <w:t>Дт</w:t>
            </w:r>
            <w:proofErr w:type="spellEnd"/>
            <w:r w:rsidRPr="00F31125">
              <w:t xml:space="preserve"> 030406000)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>832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/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" w:type="dxa"/>
              <w:bottom w:w="30" w:type="dxa"/>
              <w:right w:w="15" w:type="dxa"/>
            </w:tcMar>
            <w:vAlign w:val="bottom"/>
            <w:hideMark/>
          </w:tcPr>
          <w:p w:rsidR="00F83341" w:rsidRPr="00F31125" w:rsidRDefault="00F83341" w:rsidP="00F31125">
            <w:r w:rsidRPr="00F31125">
              <w:t xml:space="preserve">X </w:t>
            </w:r>
          </w:p>
        </w:tc>
        <w:tc>
          <w:tcPr>
            <w:tcW w:w="0" w:type="auto"/>
            <w:vAlign w:val="center"/>
            <w:hideMark/>
          </w:tcPr>
          <w:p w:rsidR="00F83341" w:rsidRPr="00F31125" w:rsidRDefault="00F83341" w:rsidP="00F31125"/>
        </w:tc>
        <w:tc>
          <w:tcPr>
            <w:tcW w:w="0" w:type="auto"/>
            <w:vAlign w:val="center"/>
            <w:hideMark/>
          </w:tcPr>
          <w:p w:rsidR="00F83341" w:rsidRPr="00F31125" w:rsidRDefault="00F83341" w:rsidP="00F31125"/>
        </w:tc>
      </w:tr>
    </w:tbl>
    <w:p w:rsidR="007D7BEF" w:rsidRDefault="007D7BEF"/>
    <w:sectPr w:rsidR="007D7BEF" w:rsidSect="00F83341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FF"/>
    <w:rsid w:val="004205FF"/>
    <w:rsid w:val="007D7BEF"/>
    <w:rsid w:val="00F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21C99-4FDA-4496-8A21-8B9E18B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6736</Characters>
  <Application>Microsoft Office Word</Application>
  <DocSecurity>0</DocSecurity>
  <Lines>56</Lines>
  <Paragraphs>15</Paragraphs>
  <ScaleCrop>false</ScaleCrop>
  <Company>GBDOU #22</Company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2015-12-14T11:52:00Z</dcterms:created>
  <dcterms:modified xsi:type="dcterms:W3CDTF">2015-12-14T11:54:00Z</dcterms:modified>
</cp:coreProperties>
</file>